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default" w:ascii="Times New Roman" w:hAnsi="Times New Roman" w:eastAsia="仿宋_GB2312" w:cs="Times New Roman"/>
          <w:color w:val="auto"/>
          <w:sz w:val="31"/>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31"/>
          <w:lang w:val="en-US" w:eastAsia="zh-CN"/>
        </w:rPr>
      </w:pPr>
      <w:r>
        <w:rPr>
          <w:rFonts w:hint="default" w:ascii="Times New Roman" w:hAnsi="Times New Roman" w:eastAsia="方正大标宋简体" w:cs="Times New Roman"/>
          <w:color w:val="FF0000"/>
          <w:spacing w:val="57"/>
          <w:w w:val="95"/>
          <w:sz w:val="110"/>
          <w:szCs w:val="110"/>
          <w:lang w:val="en-US" w:eastAsia="zh-CN"/>
        </w:rPr>
        <w:t>台前县人民法院</w:t>
      </w:r>
    </w:p>
    <w:p>
      <w:pPr>
        <w:spacing w:line="720" w:lineRule="exact"/>
        <w:jc w:val="center"/>
        <w:rPr>
          <w:rFonts w:hint="default" w:ascii="Times New Roman" w:hAnsi="Times New Roman" w:eastAsia="仿宋_GB2312" w:cs="Times New Roman"/>
          <w:color w:val="auto"/>
          <w:sz w:val="31"/>
          <w:lang w:eastAsia="zh-CN"/>
        </w:rPr>
      </w:pPr>
    </w:p>
    <w:p>
      <w:pPr>
        <w:spacing w:line="720" w:lineRule="exact"/>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台</w:t>
      </w:r>
      <w:r>
        <w:rPr>
          <w:rFonts w:hint="default" w:ascii="Times New Roman" w:hAnsi="Times New Roman" w:eastAsia="仿宋_GB2312" w:cs="Times New Roman"/>
          <w:color w:val="auto"/>
          <w:sz w:val="32"/>
          <w:szCs w:val="32"/>
          <w:lang w:val="en-US" w:eastAsia="zh-CN"/>
        </w:rPr>
        <w:t>法</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号</w:t>
      </w:r>
    </w:p>
    <w:p>
      <w:pPr>
        <w:spacing w:line="240" w:lineRule="auto"/>
        <w:jc w:val="center"/>
        <w:rPr>
          <w:rFonts w:hint="default" w:ascii="Times New Roman" w:hAnsi="Times New Roman" w:cs="Times New Roman"/>
          <w:sz w:val="40"/>
        </w:rPr>
      </w:pPr>
      <w:r>
        <w:rPr>
          <w:rFonts w:hint="default" w:ascii="Times New Roman" w:hAnsi="Times New Roman" w:eastAsia="MS PGothic" w:cs="Times New Roman"/>
          <w:color w:val="auto"/>
          <w:kern w:val="2"/>
          <w:sz w:val="60"/>
          <w:szCs w:val="60"/>
          <w:lang w:val="en-US" w:eastAsia="zh-CN" w:bidi="ar-SA"/>
        </w:rPr>
        <w:pict>
          <v:line id="_x0000_s1026" o:spid="_x0000_s1026" o:spt="20" style="position:absolute;left:0pt;margin-left:-8.55pt;margin-top:14pt;height:0.05pt;width:459.3pt;z-index:-251656192;mso-width-relative:page;mso-height-relative:page;" filled="f" stroked="t" coordsize="21600,21600" o:allowincell="f" o:gfxdata="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K&#10;qrHc2AAAAAkBAAAPAAAAAAAAAAEAIAAAACIAAABkcnMvZG93bnJldi54bWxQSwECFAAUAAAACACH&#10;TuJA+r+Ai+sBAADeAwAADgAAAAAAAAABACAAAAAnAQAAZHJzL2Uyb0RvYy54bWxQSwUGAAAAAAYA&#10;BgBZAQAAhAUAAAAA&#10;">
            <v:path arrowok="t"/>
            <v:fill on="f" focussize="0,0"/>
            <v:stroke weight="2.00196850393701pt" color="#FC0011" joinstyle="round"/>
            <v:imagedata o:title=""/>
            <o:lock v:ext="edit" aspectratio="f"/>
          </v:line>
        </w:pic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大标宋简体" w:cs="Times New Roman"/>
          <w:b w:val="0"/>
          <w:bCs w:val="0"/>
          <w:sz w:val="44"/>
          <w:szCs w:val="44"/>
        </w:rPr>
      </w:pPr>
      <w:r>
        <w:rPr>
          <w:rFonts w:hint="default" w:ascii="Times New Roman" w:hAnsi="Times New Roman" w:eastAsia="方正大标宋简体" w:cs="Times New Roman"/>
          <w:b w:val="0"/>
          <w:bCs w:val="0"/>
          <w:sz w:val="44"/>
          <w:szCs w:val="44"/>
        </w:rPr>
        <w:t>台前县人民法院</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cs="Times New Roman"/>
          <w:sz w:val="40"/>
        </w:rPr>
      </w:pPr>
      <w:r>
        <w:rPr>
          <w:rFonts w:hint="default" w:ascii="Times New Roman" w:hAnsi="Times New Roman" w:eastAsia="方正大标宋简体" w:cs="Times New Roman"/>
          <w:b w:val="0"/>
          <w:bCs w:val="0"/>
          <w:sz w:val="44"/>
          <w:szCs w:val="44"/>
        </w:rPr>
        <w:t>关于聘任三家商</w:t>
      </w:r>
      <w:r>
        <w:rPr>
          <w:rFonts w:hint="default" w:ascii="Times New Roman" w:hAnsi="Times New Roman" w:eastAsia="方正大标宋简体" w:cs="Times New Roman"/>
          <w:b w:val="0"/>
          <w:bCs w:val="0"/>
          <w:sz w:val="44"/>
          <w:szCs w:val="44"/>
          <w:lang w:eastAsia="zh-CN"/>
        </w:rPr>
        <w:t>（</w:t>
      </w:r>
      <w:r>
        <w:rPr>
          <w:rFonts w:hint="default" w:ascii="Times New Roman" w:hAnsi="Times New Roman" w:eastAsia="方正大标宋简体" w:cs="Times New Roman"/>
          <w:b w:val="0"/>
          <w:bCs w:val="0"/>
          <w:sz w:val="44"/>
          <w:szCs w:val="44"/>
        </w:rPr>
        <w:t>协</w:t>
      </w:r>
      <w:r>
        <w:rPr>
          <w:rFonts w:hint="default" w:ascii="Times New Roman" w:hAnsi="Times New Roman" w:eastAsia="方正大标宋简体" w:cs="Times New Roman"/>
          <w:b w:val="0"/>
          <w:bCs w:val="0"/>
          <w:sz w:val="44"/>
          <w:szCs w:val="44"/>
          <w:lang w:eastAsia="zh-CN"/>
        </w:rPr>
        <w:t>）</w:t>
      </w:r>
      <w:r>
        <w:rPr>
          <w:rFonts w:hint="default" w:ascii="Times New Roman" w:hAnsi="Times New Roman" w:eastAsia="方正大标宋简体" w:cs="Times New Roman"/>
          <w:b w:val="0"/>
          <w:bCs w:val="0"/>
          <w:sz w:val="44"/>
          <w:szCs w:val="44"/>
        </w:rPr>
        <w:t>会调解组织的决定</w:t>
      </w: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为进一步加强全县商（协）会人民调解工作，切实有效化解非公有制经济领域矛盾纠纷，优化法治营商环境，根据《中华人民共和国人民调解法》、《最高人民法院关于人民法院特邀调解的规定》、全国工商联、司法部《关于推进商会人民调解工作的意见》、《全国工商联调解工作办法（试行）》等相关文件精神，结合我县工商业联合会、县人民法院关于多元化解企业纠纷诉调对接工作实际以及商（协）会入驻人民法院诉讼服务中心工作需要，特聘请台前县羽绒服装行业商会等三家商（协）会为县人民法院特邀调解组织，具体名单如下：</w:t>
      </w:r>
    </w:p>
    <w:p>
      <w:pPr>
        <w:ind w:firstLine="643" w:firstLineChars="200"/>
        <w:rPr>
          <w:rFonts w:hint="default" w:ascii="Times New Roman" w:hAnsi="Times New Roman" w:eastAsia="仿宋_GB2312" w:cs="Times New Roman"/>
          <w:b/>
          <w:sz w:val="32"/>
        </w:rPr>
      </w:pPr>
      <w:r>
        <w:rPr>
          <w:rFonts w:hint="default" w:ascii="Times New Roman" w:hAnsi="Times New Roman" w:eastAsia="仿宋_GB2312" w:cs="Times New Roman"/>
          <w:b/>
          <w:sz w:val="32"/>
        </w:rPr>
        <w:t>台前县羽绒服装行业商会</w:t>
      </w:r>
    </w:p>
    <w:p>
      <w:pPr>
        <w:ind w:firstLine="643" w:firstLineChars="200"/>
        <w:rPr>
          <w:rFonts w:hint="default" w:ascii="Times New Roman" w:hAnsi="Times New Roman" w:eastAsia="仿宋_GB2312" w:cs="Times New Roman"/>
          <w:b/>
          <w:sz w:val="32"/>
        </w:rPr>
      </w:pPr>
      <w:r>
        <w:rPr>
          <w:rFonts w:hint="default" w:ascii="Times New Roman" w:hAnsi="Times New Roman" w:eastAsia="仿宋_GB2312" w:cs="Times New Roman"/>
          <w:b/>
          <w:sz w:val="32"/>
        </w:rPr>
        <w:t>台前县汽车配件协会</w:t>
      </w:r>
    </w:p>
    <w:p>
      <w:pPr>
        <w:ind w:firstLine="643" w:firstLineChars="200"/>
        <w:rPr>
          <w:rFonts w:hint="default" w:ascii="Times New Roman" w:hAnsi="Times New Roman" w:eastAsia="仿宋_GB2312" w:cs="Times New Roman"/>
          <w:b/>
          <w:sz w:val="32"/>
        </w:rPr>
      </w:pPr>
      <w:r>
        <w:rPr>
          <w:rFonts w:hint="default" w:ascii="Times New Roman" w:hAnsi="Times New Roman" w:eastAsia="仿宋_GB2312" w:cs="Times New Roman"/>
          <w:b/>
          <w:sz w:val="32"/>
        </w:rPr>
        <w:t>台前县相框行业商会</w:t>
      </w:r>
    </w:p>
    <w:p>
      <w:pPr>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台前县工商业联合会、县人民法院联合成立台前县民营企业商事纠纷调解中心。台前县民营企业商事纠纷调解中心在县人民法院诉讼服务中心设立商（协）会调解工作室。上述商（协）会特邀调解组织实体入驻县人民法院诉讼服务中心开展调解工作。</w:t>
      </w:r>
    </w:p>
    <w:p>
      <w:pPr>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                      </w:t>
      </w:r>
    </w:p>
    <w:p>
      <w:pPr>
        <w:ind w:firstLine="640" w:firstLineChars="200"/>
        <w:rPr>
          <w:rFonts w:hint="default" w:ascii="Times New Roman" w:hAnsi="Times New Roman" w:eastAsia="仿宋_GB2312" w:cs="Times New Roman"/>
          <w:sz w:val="32"/>
        </w:rPr>
      </w:pPr>
    </w:p>
    <w:p>
      <w:pPr>
        <w:pStyle w:val="2"/>
        <w:rPr>
          <w:rFonts w:hint="default" w:ascii="Times New Roman" w:hAnsi="Times New Roman" w:eastAsia="仿宋_GB2312" w:cs="Times New Roman"/>
          <w:sz w:val="32"/>
        </w:rPr>
      </w:pPr>
      <w:bookmarkStart w:id="0" w:name="_GoBack"/>
      <w:bookmarkEnd w:id="0"/>
    </w:p>
    <w:p>
      <w:pPr>
        <w:pStyle w:val="3"/>
        <w:rPr>
          <w:rFonts w:hint="default"/>
        </w:rPr>
      </w:pPr>
    </w:p>
    <w:p>
      <w:pPr>
        <w:wordWrap w:val="0"/>
        <w:ind w:firstLine="640" w:firstLineChars="200"/>
        <w:jc w:val="right"/>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rPr>
        <w:t xml:space="preserve"> 台前县人民法院</w:t>
      </w:r>
      <w:r>
        <w:rPr>
          <w:rFonts w:hint="default" w:ascii="Times New Roman" w:hAnsi="Times New Roman" w:eastAsia="仿宋_GB2312" w:cs="Times New Roman"/>
          <w:sz w:val="32"/>
          <w:lang w:val="en-US" w:eastAsia="zh-CN"/>
        </w:rPr>
        <w:t xml:space="preserve">      </w:t>
      </w:r>
    </w:p>
    <w:p>
      <w:pPr>
        <w:ind w:firstLine="5600" w:firstLineChars="1750"/>
        <w:rPr>
          <w:rFonts w:hint="default" w:ascii="Times New Roman" w:hAnsi="Times New Roman" w:eastAsia="仿宋_GB2312" w:cs="Times New Roman"/>
          <w:sz w:val="32"/>
        </w:rPr>
      </w:pPr>
      <w:r>
        <w:rPr>
          <w:rFonts w:hint="default" w:ascii="Times New Roman" w:hAnsi="Times New Roman" w:eastAsia="仿宋_GB2312" w:cs="Times New Roman"/>
          <w:sz w:val="32"/>
        </w:rPr>
        <w:t>2022年8月19日</w:t>
      </w:r>
    </w:p>
    <w:p>
      <w:pPr>
        <w:rPr>
          <w:rFonts w:hint="default" w:ascii="Times New Roman" w:hAnsi="Times New Roman" w:cs="Times New Roman"/>
          <w:sz w:val="32"/>
        </w:rPr>
      </w:pPr>
    </w:p>
    <w:p>
      <w:pPr>
        <w:pStyle w:val="2"/>
        <w:rPr>
          <w:rFonts w:hint="default" w:ascii="Times New Roman" w:hAnsi="Times New Roman" w:cs="Times New Roman"/>
          <w:sz w:val="32"/>
        </w:rPr>
      </w:pPr>
    </w:p>
    <w:p>
      <w:pPr>
        <w:pStyle w:val="3"/>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after="157" w:afterLines="50" w:line="600" w:lineRule="exac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附：商（协）会负责人名单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sz w:val="32"/>
        </w:rPr>
      </w:pPr>
      <w:r>
        <w:rPr>
          <w:rFonts w:hint="default" w:ascii="Times New Roman" w:hAnsi="Times New Roman" w:eastAsia="仿宋_GB2312" w:cs="Times New Roman"/>
          <w:b/>
          <w:sz w:val="32"/>
        </w:rPr>
        <w:t>台前县羽绒服装行业商会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会长：白宗仓    联系方式：13721796665</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sz w:val="32"/>
        </w:rPr>
      </w:pPr>
      <w:r>
        <w:rPr>
          <w:rFonts w:hint="default" w:ascii="Times New Roman" w:hAnsi="Times New Roman" w:eastAsia="仿宋_GB2312" w:cs="Times New Roman"/>
          <w:b/>
          <w:sz w:val="32"/>
        </w:rPr>
        <w:t>台前县汽车配件协会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会长：宁兆河    联系方式：13839381058</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sz w:val="32"/>
        </w:rPr>
      </w:pPr>
      <w:r>
        <w:rPr>
          <w:rFonts w:hint="default" w:ascii="Times New Roman" w:hAnsi="Times New Roman" w:eastAsia="仿宋_GB2312" w:cs="Times New Roman"/>
          <w:b/>
          <w:sz w:val="32"/>
        </w:rPr>
        <w:t>台前县相框行业商会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会长：郭振景    联系方式：15839330786</w:t>
      </w:r>
    </w:p>
    <w:p>
      <w:pPr>
        <w:ind w:firstLine="0" w:firstLineChars="0"/>
        <w:rPr>
          <w:rFonts w:hint="default" w:ascii="Times New Roman" w:hAnsi="Times New Roman" w:cs="Times New Roman"/>
          <w:sz w:val="32"/>
        </w:rPr>
      </w:pPr>
    </w:p>
    <w:sectPr>
      <w:footerReference r:id="rId3" w:type="default"/>
      <w:pgSz w:w="11906" w:h="16838"/>
      <w:pgMar w:top="2211" w:right="1531" w:bottom="187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_GBK">
    <w:altName w:val="宋体"/>
    <w:panose1 w:val="03000509000000000000"/>
    <w:charset w:val="86"/>
    <w:family w:val="auto"/>
    <w:pitch w:val="default"/>
    <w:sig w:usb0="00000000" w:usb1="00000000" w:usb2="00000000" w:usb3="00000000" w:csb0="00040000" w:csb1="00000000"/>
  </w:font>
  <w:font w:name="方正大标宋简体">
    <w:panose1 w:val="03000509000000000000"/>
    <w:charset w:val="86"/>
    <w:family w:val="auto"/>
    <w:pitch w:val="default"/>
    <w:sig w:usb0="00000001" w:usb1="080E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49" o:spid="_x0000_s2049" o:spt="202" type="#_x0000_t202" style="position:absolute;left:0pt;margin-top:-14.4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RmMzFiYTc1N2M5MWVkYTI1NDUxZGQ2ZmEzM2I3MDIifQ=="/>
  </w:docVars>
  <w:rsids>
    <w:rsidRoot w:val="007E7C69"/>
    <w:rsid w:val="00047111"/>
    <w:rsid w:val="00124BD1"/>
    <w:rsid w:val="00166ED3"/>
    <w:rsid w:val="0027580B"/>
    <w:rsid w:val="00336848"/>
    <w:rsid w:val="00360313"/>
    <w:rsid w:val="005A5FAA"/>
    <w:rsid w:val="00712CA7"/>
    <w:rsid w:val="007D4BD6"/>
    <w:rsid w:val="007E7C69"/>
    <w:rsid w:val="008400C9"/>
    <w:rsid w:val="0094525B"/>
    <w:rsid w:val="00A24B9E"/>
    <w:rsid w:val="00A73E00"/>
    <w:rsid w:val="00BB1544"/>
    <w:rsid w:val="00C04937"/>
    <w:rsid w:val="00D01763"/>
    <w:rsid w:val="00EA017F"/>
    <w:rsid w:val="00F52E1F"/>
    <w:rsid w:val="00FD609F"/>
    <w:rsid w:val="0B135418"/>
    <w:rsid w:val="1D913CFB"/>
    <w:rsid w:val="3FDB3800"/>
    <w:rsid w:val="4E9B3A0F"/>
    <w:rsid w:val="67AD56DC"/>
    <w:rsid w:val="6A732CB2"/>
    <w:rsid w:val="EFFD8BF3"/>
    <w:rsid w:val="FDFF84D3"/>
    <w:rsid w:val="FED467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3"/>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4"/>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rPr>
  </w:style>
  <w:style w:type="paragraph" w:styleId="4">
    <w:name w:val="heading 3"/>
    <w:basedOn w:val="1"/>
    <w:next w:val="1"/>
    <w:qFormat/>
    <w:uiPriority w:val="9"/>
    <w:pPr>
      <w:keepNext/>
      <w:keepLines/>
      <w:outlineLvl w:val="2"/>
    </w:pPr>
    <w:rPr>
      <w:b/>
      <w:bCs/>
      <w:sz w:val="28"/>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 w:type="character" w:customStyle="1" w:styleId="12">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Pages>
  <Words>487</Words>
  <Characters>521</Characters>
  <Lines>4</Lines>
  <Paragraphs>1</Paragraphs>
  <TotalTime>5</TotalTime>
  <ScaleCrop>false</ScaleCrop>
  <LinksUpToDate>false</LinksUpToDate>
  <CharactersWithSpaces>556</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2022-08-12T09:49:00Z</dcterms:created>
  <dc:creator>范小玉</dc:creator>
  <cp:lastModifiedBy>@璐寶</cp:lastModifiedBy>
  <cp:lastPrinted>2022-08-19T01:45:22Z</cp:lastPrinted>
  <dcterms:modified xsi:type="dcterms:W3CDTF">2022-08-19T01:46:10Z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D50D6516A2C14658A42CFA64E43D7062</vt:lpwstr>
  </property>
</Properties>
</file>